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1A46" w14:textId="77777777" w:rsidR="003D137F" w:rsidRDefault="00301762" w:rsidP="009F775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 Immediate Release:</w:t>
      </w:r>
    </w:p>
    <w:p w14:paraId="3633CC1E" w14:textId="77777777" w:rsidR="003D137F" w:rsidRDefault="003D137F" w:rsidP="009F775E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7C2A68D2" w14:textId="3FA3899C" w:rsidR="003D137F" w:rsidRDefault="00301762" w:rsidP="009F775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</w:rPr>
        <w:t>Contemporary Craft think</w:t>
      </w:r>
      <w:r w:rsidR="009F1CE2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creatively to provide internship virtually during the Pandemic</w:t>
      </w:r>
    </w:p>
    <w:bookmarkEnd w:id="0"/>
    <w:p w14:paraId="02043CE6" w14:textId="77777777" w:rsidR="003D137F" w:rsidRDefault="003D137F" w:rsidP="009F775E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77A0F9BA" w14:textId="37865FB0" w:rsidR="003D137F" w:rsidRDefault="00301762" w:rsidP="009F775E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Pittsburgh, PA - (July 6, 2020)</w:t>
      </w:r>
      <w:r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bCs/>
          <w:sz w:val="21"/>
          <w:szCs w:val="21"/>
        </w:rPr>
        <w:t xml:space="preserve">Emily Roush, Contemporary Craft’s (CC) 2020 </w:t>
      </w:r>
      <w:proofErr w:type="spellStart"/>
      <w:r>
        <w:rPr>
          <w:rFonts w:ascii="Arial" w:hAnsi="Arial" w:cs="Arial"/>
          <w:bCs/>
          <w:sz w:val="21"/>
          <w:szCs w:val="21"/>
        </w:rPr>
        <w:t>Cheteyan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Scholar and a Gettysburg College Bachelor of Art student, </w:t>
      </w:r>
      <w:r w:rsidR="00E243B8">
        <w:rPr>
          <w:rFonts w:ascii="Arial" w:hAnsi="Arial" w:cs="Arial"/>
          <w:bCs/>
          <w:sz w:val="21"/>
          <w:szCs w:val="21"/>
        </w:rPr>
        <w:t xml:space="preserve">was </w:t>
      </w:r>
      <w:r w:rsidR="00246891">
        <w:rPr>
          <w:rFonts w:ascii="Arial" w:hAnsi="Arial" w:cs="Arial"/>
          <w:bCs/>
          <w:sz w:val="21"/>
          <w:szCs w:val="21"/>
        </w:rPr>
        <w:t xml:space="preserve">awarded the </w:t>
      </w:r>
      <w:proofErr w:type="spellStart"/>
      <w:r w:rsidR="00246891">
        <w:rPr>
          <w:rFonts w:ascii="Arial" w:hAnsi="Arial" w:cs="Arial"/>
          <w:bCs/>
          <w:sz w:val="21"/>
          <w:szCs w:val="21"/>
        </w:rPr>
        <w:t>Cheteyan</w:t>
      </w:r>
      <w:proofErr w:type="spellEnd"/>
      <w:r w:rsidR="00246891">
        <w:rPr>
          <w:rFonts w:ascii="Arial" w:hAnsi="Arial" w:cs="Arial"/>
          <w:bCs/>
          <w:sz w:val="21"/>
          <w:szCs w:val="21"/>
        </w:rPr>
        <w:t xml:space="preserve"> Scholarship </w:t>
      </w:r>
      <w:r>
        <w:rPr>
          <w:rFonts w:ascii="Arial" w:hAnsi="Arial" w:cs="Arial"/>
          <w:bCs/>
          <w:sz w:val="21"/>
          <w:szCs w:val="21"/>
        </w:rPr>
        <w:t xml:space="preserve">summer internship at CC to </w:t>
      </w:r>
      <w:r w:rsidR="00246891">
        <w:rPr>
          <w:rFonts w:ascii="Arial" w:hAnsi="Arial" w:cs="Arial"/>
          <w:bCs/>
          <w:sz w:val="21"/>
          <w:szCs w:val="21"/>
        </w:rPr>
        <w:t>learn</w:t>
      </w:r>
      <w:r>
        <w:rPr>
          <w:rFonts w:ascii="Arial" w:hAnsi="Arial" w:cs="Arial"/>
          <w:bCs/>
          <w:sz w:val="21"/>
          <w:szCs w:val="21"/>
        </w:rPr>
        <w:t xml:space="preserve"> the inner workings of an arts organization. Many college students, like Roush’s classmates, had their summer internship offers withdrawn due to the pandemic. Roush felt fortunate to have the option </w:t>
      </w:r>
      <w:r w:rsidR="00702ED8">
        <w:rPr>
          <w:rFonts w:ascii="Arial" w:hAnsi="Arial" w:cs="Arial"/>
          <w:bCs/>
          <w:sz w:val="21"/>
          <w:szCs w:val="21"/>
        </w:rPr>
        <w:t>to complete</w:t>
      </w:r>
      <w:r>
        <w:rPr>
          <w:rFonts w:ascii="Arial" w:hAnsi="Arial" w:cs="Arial"/>
          <w:bCs/>
          <w:sz w:val="21"/>
          <w:szCs w:val="21"/>
        </w:rPr>
        <w:t xml:space="preserve"> her internship virtually</w:t>
      </w:r>
      <w:r w:rsidR="00702ED8">
        <w:rPr>
          <w:rFonts w:ascii="Arial" w:hAnsi="Arial" w:cs="Arial"/>
          <w:bCs/>
          <w:sz w:val="21"/>
          <w:szCs w:val="21"/>
        </w:rPr>
        <w:t xml:space="preserve">, with </w:t>
      </w:r>
      <w:r>
        <w:rPr>
          <w:rFonts w:ascii="Arial" w:hAnsi="Arial" w:cs="Arial"/>
          <w:bCs/>
          <w:sz w:val="21"/>
          <w:szCs w:val="21"/>
        </w:rPr>
        <w:t>the opportunity to participate in the discussions and actions as CC deals with COVID-related struggles such as postponed exhi</w:t>
      </w:r>
      <w:r w:rsidR="009F775E">
        <w:rPr>
          <w:rFonts w:ascii="Arial" w:hAnsi="Arial" w:cs="Arial"/>
          <w:bCs/>
          <w:sz w:val="21"/>
          <w:szCs w:val="21"/>
        </w:rPr>
        <w:t>bitions, canceled Grand Opening</w:t>
      </w:r>
      <w:r>
        <w:rPr>
          <w:rFonts w:ascii="Arial" w:hAnsi="Arial" w:cs="Arial"/>
          <w:bCs/>
          <w:sz w:val="21"/>
          <w:szCs w:val="21"/>
        </w:rPr>
        <w:t xml:space="preserve">, the need to develop virtual programming, and cautiously planning for reopening. </w:t>
      </w:r>
    </w:p>
    <w:p w14:paraId="75993AEC" w14:textId="77777777" w:rsidR="003D137F" w:rsidRDefault="003D137F" w:rsidP="009F775E">
      <w:pPr>
        <w:spacing w:line="360" w:lineRule="auto"/>
        <w:rPr>
          <w:rFonts w:ascii="Arial" w:hAnsi="Arial" w:cs="Arial"/>
          <w:sz w:val="10"/>
          <w:szCs w:val="10"/>
        </w:rPr>
      </w:pPr>
    </w:p>
    <w:p w14:paraId="1276654D" w14:textId="6245A03A" w:rsidR="003D137F" w:rsidRPr="009F775E" w:rsidRDefault="00301762" w:rsidP="009F775E">
      <w:pPr>
        <w:spacing w:line="360" w:lineRule="auto"/>
        <w:rPr>
          <w:rFonts w:ascii="Arial" w:hAnsi="Arial" w:cs="Arial"/>
          <w:i/>
          <w:sz w:val="21"/>
          <w:szCs w:val="21"/>
        </w:rPr>
      </w:pPr>
      <w:r w:rsidRPr="009F775E">
        <w:rPr>
          <w:rFonts w:ascii="Arial" w:hAnsi="Arial" w:cs="Arial"/>
          <w:sz w:val="21"/>
          <w:szCs w:val="21"/>
        </w:rPr>
        <w:t xml:space="preserve">When the news of the pandemic hit in early 2020, Roush was studying </w:t>
      </w:r>
      <w:r w:rsidR="00846FDF" w:rsidRPr="009F775E">
        <w:rPr>
          <w:rFonts w:ascii="Arial" w:hAnsi="Arial" w:cs="Arial"/>
          <w:sz w:val="21"/>
          <w:szCs w:val="21"/>
        </w:rPr>
        <w:t xml:space="preserve">abroad </w:t>
      </w:r>
      <w:r w:rsidRPr="009F775E">
        <w:rPr>
          <w:rFonts w:ascii="Arial" w:hAnsi="Arial" w:cs="Arial"/>
          <w:sz w:val="21"/>
          <w:szCs w:val="21"/>
        </w:rPr>
        <w:t xml:space="preserve">in Rome, Italy, a hub for arts and culture. She managed to return to the United States </w:t>
      </w:r>
      <w:r w:rsidR="00E243B8" w:rsidRPr="009F775E">
        <w:rPr>
          <w:rFonts w:ascii="Arial" w:hAnsi="Arial" w:cs="Arial"/>
          <w:sz w:val="21"/>
          <w:szCs w:val="21"/>
        </w:rPr>
        <w:t>March 9</w:t>
      </w:r>
      <w:r w:rsidRPr="009F775E">
        <w:rPr>
          <w:rFonts w:ascii="Arial" w:hAnsi="Arial" w:cs="Arial"/>
          <w:sz w:val="21"/>
          <w:szCs w:val="21"/>
        </w:rPr>
        <w:t xml:space="preserve"> as the global pandemic escalated</w:t>
      </w:r>
      <w:r w:rsidR="00E243B8" w:rsidRPr="009F775E">
        <w:rPr>
          <w:rFonts w:ascii="Arial" w:hAnsi="Arial" w:cs="Arial"/>
          <w:sz w:val="21"/>
          <w:szCs w:val="21"/>
        </w:rPr>
        <w:t xml:space="preserve"> and f</w:t>
      </w:r>
      <w:r w:rsidRPr="009F775E">
        <w:rPr>
          <w:rFonts w:ascii="Arial" w:hAnsi="Arial" w:cs="Arial"/>
          <w:sz w:val="21"/>
          <w:szCs w:val="21"/>
        </w:rPr>
        <w:t xml:space="preserve">inished the rest of her semester online. </w:t>
      </w:r>
      <w:r w:rsidR="00E243B8" w:rsidRPr="009F775E">
        <w:rPr>
          <w:rFonts w:ascii="Arial" w:hAnsi="Arial" w:cs="Arial"/>
          <w:sz w:val="21"/>
          <w:szCs w:val="21"/>
        </w:rPr>
        <w:t>W</w:t>
      </w:r>
      <w:r w:rsidRPr="009F775E">
        <w:rPr>
          <w:rFonts w:ascii="Arial" w:hAnsi="Arial" w:cs="Arial"/>
          <w:sz w:val="21"/>
          <w:szCs w:val="21"/>
        </w:rPr>
        <w:t xml:space="preserve">orking remotely with Kate </w:t>
      </w:r>
      <w:proofErr w:type="spellStart"/>
      <w:r w:rsidRPr="009F775E">
        <w:rPr>
          <w:rFonts w:ascii="Arial" w:hAnsi="Arial" w:cs="Arial"/>
          <w:sz w:val="21"/>
          <w:szCs w:val="21"/>
        </w:rPr>
        <w:t>Lydon</w:t>
      </w:r>
      <w:proofErr w:type="spellEnd"/>
      <w:r w:rsidRPr="009F775E">
        <w:rPr>
          <w:rFonts w:ascii="Arial" w:hAnsi="Arial" w:cs="Arial"/>
          <w:sz w:val="21"/>
          <w:szCs w:val="21"/>
        </w:rPr>
        <w:t xml:space="preserve">, CC’s Director of Exhibitions, Roush </w:t>
      </w:r>
      <w:r w:rsidR="00E243B8" w:rsidRPr="009F775E">
        <w:rPr>
          <w:rFonts w:ascii="Arial" w:hAnsi="Arial" w:cs="Arial"/>
          <w:sz w:val="21"/>
          <w:szCs w:val="21"/>
        </w:rPr>
        <w:t xml:space="preserve">has been </w:t>
      </w:r>
      <w:r w:rsidRPr="009F775E">
        <w:rPr>
          <w:rFonts w:ascii="Arial" w:hAnsi="Arial" w:cs="Arial"/>
          <w:sz w:val="21"/>
          <w:szCs w:val="21"/>
        </w:rPr>
        <w:t>assist</w:t>
      </w:r>
      <w:r w:rsidR="00E243B8" w:rsidRPr="009F775E">
        <w:rPr>
          <w:rFonts w:ascii="Arial" w:hAnsi="Arial" w:cs="Arial"/>
          <w:sz w:val="21"/>
          <w:szCs w:val="21"/>
        </w:rPr>
        <w:t>ing</w:t>
      </w:r>
      <w:r w:rsidRPr="009F775E">
        <w:rPr>
          <w:rFonts w:ascii="Arial" w:hAnsi="Arial" w:cs="Arial"/>
          <w:sz w:val="21"/>
          <w:szCs w:val="21"/>
        </w:rPr>
        <w:t xml:space="preserve"> in exhibition coordination, artist communications, and virtual program development. </w:t>
      </w:r>
      <w:r w:rsidRPr="009F775E">
        <w:rPr>
          <w:rFonts w:ascii="Arial" w:hAnsi="Arial" w:cs="Arial"/>
          <w:b/>
          <w:bCs/>
          <w:sz w:val="21"/>
          <w:szCs w:val="21"/>
        </w:rPr>
        <w:t>“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Working remotely for my internship at CC has had a share of challenges and adjustments,</w:t>
      </w:r>
      <w:r w:rsidR="00246891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” said Roush,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6891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but I am so grateful to have this opportunity. Most programs were cancelled all together, so I feel lucky to get </w:t>
      </w:r>
      <w:r w:rsidR="00246891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hands-on e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xperience</w:t>
      </w:r>
      <w:r w:rsidR="009F775E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the arts field</w:t>
      </w:r>
      <w:r w:rsidR="007D3C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this summer</w:t>
      </w:r>
      <w:r w:rsidR="000161D7" w:rsidRPr="009F77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9F775E">
        <w:rPr>
          <w:rFonts w:ascii="Arial" w:hAnsi="Arial" w:cs="Arial"/>
          <w:b/>
          <w:bCs/>
          <w:sz w:val="21"/>
          <w:szCs w:val="21"/>
        </w:rPr>
        <w:t>”</w:t>
      </w:r>
      <w:r w:rsidRPr="009F775E">
        <w:rPr>
          <w:rFonts w:ascii="Arial" w:hAnsi="Arial" w:cs="Arial"/>
          <w:sz w:val="21"/>
          <w:szCs w:val="21"/>
        </w:rPr>
        <w:t xml:space="preserve"> She </w:t>
      </w:r>
      <w:r w:rsidR="00E243B8" w:rsidRPr="009F775E">
        <w:rPr>
          <w:rFonts w:ascii="Arial" w:hAnsi="Arial" w:cs="Arial"/>
          <w:sz w:val="21"/>
          <w:szCs w:val="21"/>
        </w:rPr>
        <w:t xml:space="preserve">has also been </w:t>
      </w:r>
      <w:r w:rsidRPr="009F775E">
        <w:rPr>
          <w:rFonts w:ascii="Arial" w:hAnsi="Arial" w:cs="Arial"/>
          <w:sz w:val="21"/>
          <w:szCs w:val="21"/>
        </w:rPr>
        <w:t xml:space="preserve">involved in coordinating the organization’s </w:t>
      </w:r>
      <w:r w:rsidR="00E243B8" w:rsidRPr="009F775E">
        <w:rPr>
          <w:rFonts w:ascii="Arial" w:hAnsi="Arial" w:cs="Arial"/>
          <w:sz w:val="21"/>
          <w:szCs w:val="21"/>
        </w:rPr>
        <w:t>inaugural exhibit</w:t>
      </w:r>
      <w:r w:rsidR="009F775E" w:rsidRPr="009F775E">
        <w:rPr>
          <w:rFonts w:ascii="Arial" w:hAnsi="Arial" w:cs="Arial"/>
          <w:sz w:val="21"/>
          <w:szCs w:val="21"/>
        </w:rPr>
        <w:t>ion</w:t>
      </w:r>
      <w:r w:rsidR="00E243B8" w:rsidRPr="009F775E">
        <w:rPr>
          <w:rFonts w:ascii="Arial" w:hAnsi="Arial" w:cs="Arial"/>
          <w:sz w:val="21"/>
          <w:szCs w:val="21"/>
        </w:rPr>
        <w:t xml:space="preserve"> </w:t>
      </w:r>
      <w:r w:rsidRPr="009F775E">
        <w:rPr>
          <w:rFonts w:ascii="Arial" w:hAnsi="Arial" w:cs="Arial"/>
          <w:sz w:val="21"/>
          <w:szCs w:val="21"/>
        </w:rPr>
        <w:t>“</w:t>
      </w:r>
      <w:r w:rsidRPr="009F775E">
        <w:rPr>
          <w:rFonts w:ascii="Arial" w:hAnsi="Arial" w:cs="Arial"/>
          <w:i/>
          <w:sz w:val="21"/>
          <w:szCs w:val="21"/>
        </w:rPr>
        <w:t>The Heart Lives through the Hands</w:t>
      </w:r>
      <w:r w:rsidR="00846FDF" w:rsidRPr="009F775E">
        <w:rPr>
          <w:rFonts w:ascii="Arial" w:hAnsi="Arial" w:cs="Arial"/>
          <w:i/>
          <w:sz w:val="21"/>
          <w:szCs w:val="21"/>
        </w:rPr>
        <w:t>,</w:t>
      </w:r>
      <w:r w:rsidR="007D3CFE" w:rsidRPr="009F775E">
        <w:rPr>
          <w:rFonts w:ascii="Arial" w:hAnsi="Arial" w:cs="Arial"/>
          <w:i/>
          <w:sz w:val="21"/>
          <w:szCs w:val="21"/>
        </w:rPr>
        <w:t>”</w:t>
      </w:r>
      <w:r w:rsidRPr="009F775E">
        <w:rPr>
          <w:rFonts w:ascii="Arial" w:hAnsi="Arial" w:cs="Arial"/>
          <w:sz w:val="21"/>
          <w:szCs w:val="21"/>
        </w:rPr>
        <w:t xml:space="preserve"> supporting the development of </w:t>
      </w:r>
      <w:r w:rsidRPr="009F775E">
        <w:rPr>
          <w:rFonts w:ascii="Arial" w:hAnsi="Arial" w:cs="Arial"/>
          <w:iCs/>
          <w:sz w:val="21"/>
          <w:szCs w:val="21"/>
        </w:rPr>
        <w:t xml:space="preserve">virtual group programming for youth, </w:t>
      </w:r>
      <w:r w:rsidR="00846FDF" w:rsidRPr="009F775E">
        <w:rPr>
          <w:rFonts w:ascii="Arial" w:hAnsi="Arial" w:cs="Arial"/>
          <w:sz w:val="21"/>
          <w:szCs w:val="21"/>
        </w:rPr>
        <w:t>and</w:t>
      </w:r>
      <w:r w:rsidRPr="009F775E">
        <w:rPr>
          <w:rFonts w:ascii="Arial" w:hAnsi="Arial" w:cs="Arial"/>
          <w:sz w:val="21"/>
          <w:szCs w:val="21"/>
        </w:rPr>
        <w:t xml:space="preserve"> the 2021 social justice exhibition, </w:t>
      </w:r>
      <w:r w:rsidRPr="009F775E">
        <w:rPr>
          <w:rFonts w:ascii="Arial" w:hAnsi="Arial" w:cs="Arial"/>
          <w:i/>
          <w:sz w:val="21"/>
          <w:szCs w:val="21"/>
        </w:rPr>
        <w:t xml:space="preserve">Food Justice: Growing a Healthier Community through Art. </w:t>
      </w:r>
    </w:p>
    <w:p w14:paraId="6318EE4C" w14:textId="77777777" w:rsidR="003D137F" w:rsidRDefault="003D137F" w:rsidP="009F775E">
      <w:pPr>
        <w:spacing w:line="360" w:lineRule="auto"/>
        <w:rPr>
          <w:rFonts w:ascii="Arial" w:hAnsi="Arial" w:cs="Arial"/>
          <w:i/>
          <w:sz w:val="10"/>
          <w:szCs w:val="10"/>
        </w:rPr>
      </w:pPr>
    </w:p>
    <w:p w14:paraId="4E7AC3B5" w14:textId="6CA5298B" w:rsidR="003D137F" w:rsidRDefault="00301762" w:rsidP="009F775E">
      <w:pPr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Roush</w:t>
      </w:r>
      <w:r>
        <w:rPr>
          <w:rFonts w:ascii="Arial" w:hAnsi="Arial" w:cs="Arial"/>
          <w:sz w:val="21"/>
          <w:szCs w:val="21"/>
        </w:rPr>
        <w:t xml:space="preserve"> expects to graduate with her dual degree in Art History and Organization and Management Studies from Gettysburg College in 2021 and to continue her career in the arts. With a passion for the arts field, Roush has gained curatorial experiences during her studies at Gettysburg College </w:t>
      </w:r>
      <w:r w:rsidR="00E243B8">
        <w:rPr>
          <w:rFonts w:ascii="Arial" w:hAnsi="Arial" w:cs="Arial"/>
          <w:sz w:val="21"/>
          <w:szCs w:val="21"/>
        </w:rPr>
        <w:t>including</w:t>
      </w:r>
      <w:r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Artful Nature and the Legacy of Maria </w:t>
      </w:r>
      <w:proofErr w:type="spellStart"/>
      <w:r>
        <w:rPr>
          <w:rFonts w:ascii="Arial" w:hAnsi="Arial" w:cs="Arial"/>
          <w:i/>
          <w:sz w:val="21"/>
          <w:szCs w:val="21"/>
        </w:rPr>
        <w:t>Sibylla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Merian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r w:rsidR="00846FDF" w:rsidRPr="009F775E">
        <w:rPr>
          <w:rFonts w:ascii="Arial" w:hAnsi="Arial" w:cs="Arial"/>
          <w:sz w:val="21"/>
          <w:szCs w:val="21"/>
        </w:rPr>
        <w:t>an</w:t>
      </w:r>
      <w:r w:rsidR="00846FDF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 xml:space="preserve">exhibition </w:t>
      </w:r>
      <w:r w:rsidR="00846FDF">
        <w:rPr>
          <w:rFonts w:ascii="Arial" w:hAnsi="Arial" w:cs="Arial"/>
          <w:iCs/>
          <w:sz w:val="21"/>
          <w:szCs w:val="21"/>
        </w:rPr>
        <w:t xml:space="preserve">she organized </w:t>
      </w:r>
      <w:r>
        <w:rPr>
          <w:rFonts w:ascii="Arial" w:hAnsi="Arial" w:cs="Arial"/>
          <w:iCs/>
          <w:sz w:val="21"/>
          <w:szCs w:val="21"/>
        </w:rPr>
        <w:t xml:space="preserve">with </w:t>
      </w:r>
      <w:r w:rsidR="00CD6ACF">
        <w:rPr>
          <w:rFonts w:ascii="Arial" w:hAnsi="Arial" w:cs="Arial"/>
          <w:iCs/>
          <w:sz w:val="21"/>
          <w:szCs w:val="21"/>
        </w:rPr>
        <w:t>Felicia Else</w:t>
      </w:r>
      <w:r>
        <w:rPr>
          <w:rFonts w:ascii="Arial" w:hAnsi="Arial" w:cs="Arial"/>
          <w:iCs/>
          <w:sz w:val="21"/>
          <w:szCs w:val="21"/>
        </w:rPr>
        <w:t xml:space="preserve">, the Chair of the Art </w:t>
      </w:r>
      <w:r w:rsidR="00E243B8">
        <w:rPr>
          <w:rFonts w:ascii="Arial" w:hAnsi="Arial" w:cs="Arial"/>
          <w:iCs/>
          <w:sz w:val="21"/>
          <w:szCs w:val="21"/>
        </w:rPr>
        <w:t>H</w:t>
      </w:r>
      <w:r>
        <w:rPr>
          <w:rFonts w:ascii="Arial" w:hAnsi="Arial" w:cs="Arial"/>
          <w:iCs/>
          <w:sz w:val="21"/>
          <w:szCs w:val="21"/>
        </w:rPr>
        <w:t xml:space="preserve">istory Department at Gettysburg College </w:t>
      </w:r>
      <w:r w:rsidR="00846FDF">
        <w:rPr>
          <w:rFonts w:ascii="Arial" w:hAnsi="Arial" w:cs="Arial"/>
          <w:iCs/>
          <w:sz w:val="21"/>
          <w:szCs w:val="21"/>
        </w:rPr>
        <w:t xml:space="preserve">for </w:t>
      </w:r>
      <w:r>
        <w:rPr>
          <w:rFonts w:ascii="Arial" w:hAnsi="Arial" w:cs="Arial"/>
          <w:iCs/>
          <w:sz w:val="21"/>
          <w:szCs w:val="21"/>
        </w:rPr>
        <w:t xml:space="preserve">the </w:t>
      </w:r>
      <w:r w:rsidR="00E243B8">
        <w:rPr>
          <w:rFonts w:ascii="Arial" w:hAnsi="Arial" w:cs="Arial"/>
          <w:iCs/>
          <w:sz w:val="21"/>
          <w:szCs w:val="21"/>
        </w:rPr>
        <w:t xml:space="preserve">on campus </w:t>
      </w:r>
      <w:r>
        <w:rPr>
          <w:rFonts w:ascii="Arial" w:hAnsi="Arial" w:cs="Arial"/>
          <w:iCs/>
          <w:sz w:val="21"/>
          <w:szCs w:val="21"/>
        </w:rPr>
        <w:t xml:space="preserve">gallery. Her </w:t>
      </w:r>
      <w:r w:rsidR="00E243B8">
        <w:rPr>
          <w:rFonts w:ascii="Arial" w:hAnsi="Arial" w:cs="Arial"/>
          <w:iCs/>
          <w:sz w:val="21"/>
          <w:szCs w:val="21"/>
        </w:rPr>
        <w:t xml:space="preserve">previous </w:t>
      </w:r>
      <w:r>
        <w:rPr>
          <w:rFonts w:ascii="Arial" w:hAnsi="Arial" w:cs="Arial"/>
          <w:iCs/>
          <w:sz w:val="21"/>
          <w:szCs w:val="21"/>
        </w:rPr>
        <w:t>experience planning and writing exhibition catalogue content, creating exhibition wall labels and web entries, and giving gallery talks for the exhibition have supported her internship at CC.</w:t>
      </w:r>
    </w:p>
    <w:p w14:paraId="56B2D862" w14:textId="77777777" w:rsidR="003D137F" w:rsidRDefault="003D137F" w:rsidP="009F775E">
      <w:pPr>
        <w:spacing w:line="360" w:lineRule="auto"/>
        <w:rPr>
          <w:rFonts w:ascii="Arial" w:hAnsi="Arial" w:cs="Arial"/>
          <w:sz w:val="10"/>
          <w:szCs w:val="10"/>
        </w:rPr>
      </w:pPr>
    </w:p>
    <w:p w14:paraId="26241B71" w14:textId="3911BE47" w:rsidR="003D137F" w:rsidRDefault="00301762" w:rsidP="009F775E">
      <w:pPr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CC’s Cheteyan Scholar Internship is awarded to one arts management student annually and provides the opportunity to immerse the intern </w:t>
      </w:r>
      <w:r w:rsidR="00702ED8">
        <w:rPr>
          <w:rFonts w:ascii="Arial" w:hAnsi="Arial" w:cs="Arial"/>
          <w:sz w:val="21"/>
          <w:szCs w:val="21"/>
        </w:rPr>
        <w:t xml:space="preserve">in professional development experiences </w:t>
      </w:r>
      <w:r>
        <w:rPr>
          <w:rFonts w:ascii="Arial" w:hAnsi="Arial" w:cs="Arial"/>
          <w:sz w:val="21"/>
          <w:szCs w:val="21"/>
        </w:rPr>
        <w:t xml:space="preserve">at CC, an award-winning arts organization in Pittsburgh, PA. This internship opportunity is supported and funded by Judy and Michael Cheteyan. </w:t>
      </w:r>
      <w:r>
        <w:rPr>
          <w:rFonts w:ascii="Arial" w:hAnsi="Arial" w:cs="Arial"/>
          <w:iCs/>
          <w:sz w:val="21"/>
          <w:szCs w:val="21"/>
        </w:rPr>
        <w:t xml:space="preserve">For more information, please contact CC’s Marketing Manager Stephanie Sun at </w:t>
      </w:r>
      <w:hyperlink r:id="rId8" w:history="1">
        <w:r>
          <w:rPr>
            <w:rStyle w:val="Hyperlink"/>
            <w:rFonts w:ascii="Arial" w:hAnsi="Arial" w:cs="Arial"/>
            <w:iCs/>
            <w:sz w:val="21"/>
            <w:szCs w:val="21"/>
          </w:rPr>
          <w:t>ssun@contemporarycraft.org</w:t>
        </w:r>
      </w:hyperlink>
      <w:r>
        <w:rPr>
          <w:rFonts w:ascii="Arial" w:hAnsi="Arial" w:cs="Arial"/>
          <w:iCs/>
          <w:sz w:val="21"/>
          <w:szCs w:val="21"/>
        </w:rPr>
        <w:t xml:space="preserve">. </w:t>
      </w:r>
    </w:p>
    <w:p w14:paraId="523D90D9" w14:textId="77777777" w:rsidR="003D137F" w:rsidRDefault="003D137F" w:rsidP="009F775E">
      <w:pPr>
        <w:spacing w:line="360" w:lineRule="auto"/>
        <w:rPr>
          <w:rFonts w:ascii="Arial" w:hAnsi="Arial" w:cs="Arial"/>
          <w:iCs/>
          <w:sz w:val="10"/>
          <w:szCs w:val="10"/>
        </w:rPr>
      </w:pPr>
    </w:p>
    <w:p w14:paraId="1EEAA3A9" w14:textId="77777777" w:rsidR="003D137F" w:rsidRDefault="00301762" w:rsidP="009F775E">
      <w:pPr>
        <w:spacing w:line="360" w:lineRule="auto"/>
        <w:rPr>
          <w:rFonts w:ascii="Arial" w:eastAsia="SimSun" w:hAnsi="Arial" w:cs="Arial"/>
          <w:b/>
          <w:bCs/>
          <w:color w:val="F79646" w:themeColor="accent6"/>
          <w:sz w:val="18"/>
          <w:szCs w:val="18"/>
        </w:rPr>
      </w:pPr>
      <w:r>
        <w:rPr>
          <w:rFonts w:ascii="Arial" w:eastAsia="SimSun" w:hAnsi="Arial" w:cs="Arial"/>
          <w:b/>
          <w:bCs/>
          <w:color w:val="F79646" w:themeColor="accent6"/>
          <w:sz w:val="18"/>
          <w:szCs w:val="18"/>
        </w:rPr>
        <w:t xml:space="preserve">ABOUT CONTEMPORARY CRAFT </w:t>
      </w:r>
    </w:p>
    <w:p w14:paraId="2CDBA3F0" w14:textId="0808C90B" w:rsidR="009F775E" w:rsidRDefault="00301762" w:rsidP="009F775E">
      <w:pPr>
        <w:spacing w:line="360" w:lineRule="auto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>Presenting contemporary art in craft materials by regional, national, and international artists since 1971, Contemporary Craft offers cutting edge exhibitions focusing on multicultural diversity and contemporary art, as well as a range of artist-led studio workshops, community outreach programs, and a store. Located at 5645 Butler Street</w:t>
      </w:r>
      <w:r w:rsidR="00702ED8">
        <w:rPr>
          <w:rFonts w:ascii="Arial" w:eastAsia="SimSun" w:hAnsi="Arial" w:cs="Arial"/>
          <w:sz w:val="18"/>
          <w:szCs w:val="18"/>
        </w:rPr>
        <w:t xml:space="preserve"> in Pittsburgh, PA</w:t>
      </w:r>
      <w:r>
        <w:rPr>
          <w:rFonts w:ascii="Arial" w:eastAsia="SimSun" w:hAnsi="Arial" w:cs="Arial"/>
          <w:sz w:val="18"/>
          <w:szCs w:val="18"/>
        </w:rPr>
        <w:t>, Contemporary Craft’s exhibition and Drop-In Studio</w:t>
      </w:r>
      <w:r w:rsidR="00702ED8">
        <w:rPr>
          <w:rFonts w:ascii="Arial" w:eastAsia="SimSun" w:hAnsi="Arial" w:cs="Arial"/>
          <w:sz w:val="18"/>
          <w:szCs w:val="18"/>
        </w:rPr>
        <w:t xml:space="preserve"> are </w:t>
      </w:r>
      <w:r>
        <w:rPr>
          <w:rFonts w:ascii="Arial" w:eastAsia="SimSun" w:hAnsi="Arial" w:cs="Arial"/>
          <w:sz w:val="18"/>
          <w:szCs w:val="18"/>
        </w:rPr>
        <w:t xml:space="preserve">free to the public. For questions related to accessible accommodations, please contact us at </w:t>
      </w:r>
      <w:hyperlink r:id="rId9" w:history="1">
        <w:r>
          <w:rPr>
            <w:rStyle w:val="Hyperlink"/>
            <w:rFonts w:ascii="Arial" w:eastAsia="SimSun" w:hAnsi="Arial" w:cs="Arial"/>
            <w:sz w:val="18"/>
            <w:szCs w:val="18"/>
          </w:rPr>
          <w:t>info@contemporarycraft.org</w:t>
        </w:r>
      </w:hyperlink>
      <w:r>
        <w:rPr>
          <w:rFonts w:ascii="Arial" w:eastAsia="SimSun" w:hAnsi="Arial" w:cs="Arial"/>
          <w:sz w:val="18"/>
          <w:szCs w:val="18"/>
        </w:rPr>
        <w:t xml:space="preserve"> or visit </w:t>
      </w:r>
      <w:hyperlink r:id="rId10" w:history="1">
        <w:r>
          <w:rPr>
            <w:rStyle w:val="Hyperlink"/>
            <w:rFonts w:ascii="Arial" w:eastAsia="SimSun" w:hAnsi="Arial" w:cs="Arial"/>
            <w:sz w:val="18"/>
            <w:szCs w:val="18"/>
          </w:rPr>
          <w:t>www.contemporarycraft.org</w:t>
        </w:r>
      </w:hyperlink>
      <w:r>
        <w:rPr>
          <w:rFonts w:ascii="Arial" w:eastAsia="SimSun" w:hAnsi="Arial" w:cs="Arial"/>
          <w:sz w:val="18"/>
          <w:szCs w:val="18"/>
        </w:rPr>
        <w:t>.</w:t>
      </w:r>
      <w:r w:rsidR="00702ED8">
        <w:rPr>
          <w:rFonts w:ascii="Arial" w:eastAsia="SimSun" w:hAnsi="Arial" w:cs="Arial"/>
          <w:sz w:val="18"/>
          <w:szCs w:val="18"/>
        </w:rPr>
        <w:t xml:space="preserve"> CC is currently closed </w:t>
      </w:r>
      <w:r w:rsidR="00984AC3">
        <w:rPr>
          <w:rFonts w:ascii="Arial" w:eastAsia="SimSun" w:hAnsi="Arial" w:cs="Arial"/>
          <w:sz w:val="18"/>
          <w:szCs w:val="18"/>
        </w:rPr>
        <w:t xml:space="preserve">due to the </w:t>
      </w:r>
      <w:r w:rsidR="00702ED8">
        <w:rPr>
          <w:rFonts w:ascii="Arial" w:eastAsia="SimSun" w:hAnsi="Arial" w:cs="Arial"/>
          <w:sz w:val="18"/>
          <w:szCs w:val="18"/>
        </w:rPr>
        <w:t>COVID-19</w:t>
      </w:r>
      <w:r w:rsidR="00984AC3">
        <w:rPr>
          <w:rFonts w:ascii="Arial" w:eastAsia="SimSun" w:hAnsi="Arial" w:cs="Arial"/>
          <w:sz w:val="18"/>
          <w:szCs w:val="18"/>
        </w:rPr>
        <w:t xml:space="preserve"> pandemic</w:t>
      </w:r>
      <w:r w:rsidR="00702ED8">
        <w:rPr>
          <w:rFonts w:ascii="Arial" w:eastAsia="SimSun" w:hAnsi="Arial" w:cs="Arial"/>
          <w:sz w:val="18"/>
          <w:szCs w:val="18"/>
        </w:rPr>
        <w:t>, please check CC’s website for updates.</w:t>
      </w:r>
    </w:p>
    <w:p w14:paraId="12F01AFA" w14:textId="77777777" w:rsidR="00E14199" w:rsidRDefault="00E14199" w:rsidP="009F775E">
      <w:pPr>
        <w:spacing w:line="360" w:lineRule="auto"/>
        <w:rPr>
          <w:rFonts w:ascii="Arial" w:eastAsia="SimSun" w:hAnsi="Arial" w:cs="Arial"/>
          <w:sz w:val="18"/>
          <w:szCs w:val="18"/>
        </w:rPr>
      </w:pPr>
    </w:p>
    <w:sdt>
      <w:sdtPr>
        <w:rPr>
          <w:rFonts w:ascii="Calibri" w:hAnsi="Calibri"/>
        </w:rPr>
        <w:tag w:val="goog_rdk_26"/>
        <w:id w:val="1051653289"/>
      </w:sdtPr>
      <w:sdtContent>
        <w:p w14:paraId="6C2AF727" w14:textId="20479AE0" w:rsidR="003D137F" w:rsidRPr="00E14199" w:rsidRDefault="00E14199" w:rsidP="00E14199">
          <w:pPr>
            <w:pBdr>
              <w:top w:val="nil"/>
              <w:left w:val="nil"/>
              <w:bottom w:val="nil"/>
              <w:right w:val="nil"/>
              <w:between w:val="nil"/>
            </w:pBdr>
            <w:ind w:left="-18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C50C9F">
            <w:rPr>
              <w:rFonts w:ascii="Calibri" w:eastAsia="Calibri" w:hAnsi="Calibri" w:cs="Calibri"/>
              <w:color w:val="000000"/>
              <w:sz w:val="22"/>
              <w:szCs w:val="22"/>
            </w:rPr>
            <w:t># # #</w:t>
          </w:r>
        </w:p>
      </w:sdtContent>
    </w:sdt>
    <w:sectPr w:rsidR="003D137F" w:rsidRPr="00E14199">
      <w:headerReference w:type="default" r:id="rId11"/>
      <w:pgSz w:w="12240" w:h="15840"/>
      <w:pgMar w:top="590" w:right="590" w:bottom="590" w:left="590" w:header="59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CA50" w14:textId="77777777" w:rsidR="00CC227E" w:rsidRDefault="00CC227E">
      <w:r>
        <w:separator/>
      </w:r>
    </w:p>
  </w:endnote>
  <w:endnote w:type="continuationSeparator" w:id="0">
    <w:p w14:paraId="780F53BD" w14:textId="77777777" w:rsidR="00CC227E" w:rsidRDefault="00CC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71E1" w14:textId="77777777" w:rsidR="00CC227E" w:rsidRDefault="00CC227E">
      <w:r>
        <w:separator/>
      </w:r>
    </w:p>
  </w:footnote>
  <w:footnote w:type="continuationSeparator" w:id="0">
    <w:p w14:paraId="011B8057" w14:textId="77777777" w:rsidR="00CC227E" w:rsidRDefault="00CC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1"/>
      <w:gridCol w:w="5249"/>
    </w:tblGrid>
    <w:tr w:rsidR="00CC227E" w14:paraId="386BB7B2" w14:textId="77777777">
      <w:tc>
        <w:tcPr>
          <w:tcW w:w="5811" w:type="dxa"/>
          <w:tcBorders>
            <w:tl2br w:val="nil"/>
            <w:tr2bl w:val="nil"/>
          </w:tcBorders>
        </w:tcPr>
        <w:p w14:paraId="1B9511A7" w14:textId="77777777" w:rsidR="00CC227E" w:rsidRDefault="00CC227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2F1E35B" wp14:editId="74AC158A">
                <wp:extent cx="2743200" cy="675834"/>
                <wp:effectExtent l="0" t="0" r="0" b="10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logoFINALta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248" b="-12693"/>
                        <a:stretch/>
                      </pic:blipFill>
                      <pic:spPr bwMode="auto">
                        <a:xfrm>
                          <a:off x="0" y="0"/>
                          <a:ext cx="2743200" cy="675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tcBorders>
            <w:tl2br w:val="nil"/>
            <w:tr2bl w:val="nil"/>
          </w:tcBorders>
        </w:tcPr>
        <w:p w14:paraId="40D304D1" w14:textId="77777777" w:rsidR="00CC227E" w:rsidRDefault="00CC227E">
          <w:pPr>
            <w:pStyle w:val="Header"/>
            <w:wordWrap w:val="0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Contact: Stephanie Sun</w:t>
          </w:r>
        </w:p>
        <w:p w14:paraId="7A6C94E6" w14:textId="77777777" w:rsidR="00CC227E" w:rsidRDefault="00CC227E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  <w:hyperlink r:id="rId2" w:history="1">
            <w:r>
              <w:rPr>
                <w:rStyle w:val="Hyperlink"/>
                <w:rFonts w:ascii="Arial" w:hAnsi="Arial" w:cs="Arial"/>
                <w:sz w:val="22"/>
                <w:szCs w:val="22"/>
              </w:rPr>
              <w:t>ssun@contemporarycraft.org</w:t>
            </w:r>
          </w:hyperlink>
        </w:p>
        <w:p w14:paraId="329926A1" w14:textId="77777777" w:rsidR="00CC227E" w:rsidRDefault="00CC227E">
          <w:pPr>
            <w:pStyle w:val="Header"/>
            <w:wordWrap w:val="0"/>
            <w:jc w:val="right"/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412.465.1637</w:t>
          </w:r>
          <w:r>
            <w:rPr>
              <w:sz w:val="22"/>
              <w:szCs w:val="22"/>
            </w:rPr>
            <w:t xml:space="preserve"> </w:t>
          </w:r>
        </w:p>
      </w:tc>
    </w:tr>
  </w:tbl>
  <w:p w14:paraId="1772ECE7" w14:textId="77777777" w:rsidR="00CC227E" w:rsidRDefault="00CC227E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51"/>
    <w:rsid w:val="000161D7"/>
    <w:rsid w:val="000F4016"/>
    <w:rsid w:val="002334BA"/>
    <w:rsid w:val="00246891"/>
    <w:rsid w:val="00301762"/>
    <w:rsid w:val="003D137F"/>
    <w:rsid w:val="00430252"/>
    <w:rsid w:val="00454A79"/>
    <w:rsid w:val="00702ED8"/>
    <w:rsid w:val="007C49F9"/>
    <w:rsid w:val="007D3CFE"/>
    <w:rsid w:val="007D4BA8"/>
    <w:rsid w:val="00846FDF"/>
    <w:rsid w:val="008942A0"/>
    <w:rsid w:val="00984AC3"/>
    <w:rsid w:val="009F1CE2"/>
    <w:rsid w:val="009F775E"/>
    <w:rsid w:val="00A16061"/>
    <w:rsid w:val="00A9616D"/>
    <w:rsid w:val="00AC781B"/>
    <w:rsid w:val="00AE4849"/>
    <w:rsid w:val="00B5166D"/>
    <w:rsid w:val="00C35534"/>
    <w:rsid w:val="00CC227E"/>
    <w:rsid w:val="00CD6ACF"/>
    <w:rsid w:val="00D91B51"/>
    <w:rsid w:val="00D96718"/>
    <w:rsid w:val="00E14076"/>
    <w:rsid w:val="00E14199"/>
    <w:rsid w:val="00E243B8"/>
    <w:rsid w:val="00EA69F1"/>
    <w:rsid w:val="00F1274F"/>
    <w:rsid w:val="07BD17D9"/>
    <w:rsid w:val="0F6974D4"/>
    <w:rsid w:val="333A1D9D"/>
    <w:rsid w:val="36C33A86"/>
    <w:rsid w:val="3E3F2FD3"/>
    <w:rsid w:val="5429651B"/>
    <w:rsid w:val="72516CA8"/>
    <w:rsid w:val="7C495138"/>
    <w:rsid w:val="7E3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19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2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sun@contemporarycraft.org" TargetMode="External"/><Relationship Id="rId9" Type="http://schemas.openxmlformats.org/officeDocument/2006/relationships/hyperlink" Target="mailto:info@contemporarycraft.org" TargetMode="External"/><Relationship Id="rId10" Type="http://schemas.openxmlformats.org/officeDocument/2006/relationships/hyperlink" Target="http://www.contemporarycraf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sun@contemporarycra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560</Words>
  <Characters>3193</Characters>
  <Application>Microsoft Macintosh Word</Application>
  <DocSecurity>4</DocSecurity>
  <Lines>26</Lines>
  <Paragraphs>7</Paragraphs>
  <ScaleCrop>false</ScaleCrop>
  <Company>EMC Corp.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Norah</cp:lastModifiedBy>
  <cp:revision>19</cp:revision>
  <dcterms:created xsi:type="dcterms:W3CDTF">2020-06-01T18:14:00Z</dcterms:created>
  <dcterms:modified xsi:type="dcterms:W3CDTF">2020-07-09T14:06:00Z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